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C173" w14:textId="77777777" w:rsidR="0022154D" w:rsidRDefault="00C032C9">
      <w:pPr>
        <w:pStyle w:val="Title"/>
        <w:jc w:val="center"/>
        <w:rPr>
          <w:color w:val="434343"/>
        </w:rPr>
      </w:pPr>
      <w:bookmarkStart w:id="0" w:name="_heading=h.vlan0ayxwwy1" w:colFirst="0" w:colLast="0"/>
      <w:bookmarkEnd w:id="0"/>
      <w:r>
        <w:rPr>
          <w:color w:val="434343"/>
        </w:rPr>
        <w:t xml:space="preserve">SDSU Syllabus Template </w:t>
      </w:r>
    </w:p>
    <w:p w14:paraId="67132D72" w14:textId="77777777" w:rsidR="0022154D" w:rsidRDefault="00C032C9">
      <w:pPr>
        <w:pStyle w:val="Title"/>
        <w:jc w:val="center"/>
        <w:rPr>
          <w:color w:val="434343"/>
        </w:rPr>
      </w:pPr>
      <w:bookmarkStart w:id="1" w:name="_heading=h.a8plxorbtb06" w:colFirst="0" w:colLast="0"/>
      <w:bookmarkEnd w:id="1"/>
      <w:r>
        <w:rPr>
          <w:color w:val="434343"/>
        </w:rPr>
        <w:t>Instructions for Faculty</w:t>
      </w:r>
    </w:p>
    <w:p w14:paraId="65C351FE" w14:textId="77777777" w:rsidR="0022154D" w:rsidRDefault="00C032C9">
      <w:pPr>
        <w:pStyle w:val="Title"/>
        <w:jc w:val="center"/>
        <w:rPr>
          <w:color w:val="434343"/>
        </w:rPr>
      </w:pPr>
      <w:bookmarkStart w:id="2" w:name="_heading=h.sy8y39qgifz6" w:colFirst="0" w:colLast="0"/>
      <w:bookmarkEnd w:id="2"/>
      <w:r>
        <w:rPr>
          <w:color w:val="434343"/>
        </w:rPr>
        <w:t>(Delete this page before publishing your syllabus)</w:t>
      </w:r>
    </w:p>
    <w:p w14:paraId="112D667A" w14:textId="77777777" w:rsidR="0022154D" w:rsidRDefault="00C032C9">
      <w:pPr>
        <w:pStyle w:val="Heading1"/>
        <w:rPr>
          <w:color w:val="434343"/>
        </w:rPr>
      </w:pPr>
      <w:bookmarkStart w:id="3" w:name="_heading=h.xhpxwk18htwl" w:colFirst="0" w:colLast="0"/>
      <w:bookmarkEnd w:id="3"/>
      <w:r>
        <w:rPr>
          <w:color w:val="434343"/>
        </w:rPr>
        <w:t>How to use the Syllabus Template</w:t>
      </w:r>
    </w:p>
    <w:p w14:paraId="15C10AB3" w14:textId="77777777" w:rsidR="0022154D" w:rsidRDefault="00C032C9">
      <w:pPr>
        <w:shd w:val="clear" w:color="auto" w:fill="FFFFFF"/>
        <w:spacing w:after="180"/>
        <w:rPr>
          <w:color w:val="434343"/>
        </w:rPr>
      </w:pPr>
      <w:r>
        <w:rPr>
          <w:color w:val="434343"/>
        </w:rPr>
        <w:t xml:space="preserve">This template includes all required syllabus components and is formatted to be read by adaptive technology (software used by our visually-impaired students and some students with learning disabilities). If you opt to design your own syllabus, use the </w:t>
      </w:r>
      <w:hyperlink r:id="rId8">
        <w:r>
          <w:rPr>
            <w:color w:val="1155CC"/>
            <w:u w:val="single"/>
          </w:rPr>
          <w:t>SDSU Syllabus Checklist</w:t>
        </w:r>
      </w:hyperlink>
      <w:r>
        <w:rPr>
          <w:color w:val="434343"/>
        </w:rPr>
        <w:t xml:space="preserve"> and </w:t>
      </w:r>
      <w:hyperlink r:id="rId9">
        <w:r>
          <w:rPr>
            <w:color w:val="434343"/>
            <w:u w:val="single"/>
          </w:rPr>
          <w:t>Ally accessibility software</w:t>
        </w:r>
      </w:hyperlink>
      <w:r>
        <w:rPr>
          <w:color w:val="434343"/>
        </w:rPr>
        <w:t xml:space="preserve"> within Canvas. </w:t>
      </w:r>
    </w:p>
    <w:p w14:paraId="29C4273B" w14:textId="77777777" w:rsidR="0022154D" w:rsidRDefault="0022154D">
      <w:pPr>
        <w:spacing w:after="0"/>
        <w:ind w:left="720"/>
        <w:rPr>
          <w:color w:val="434343"/>
        </w:rPr>
      </w:pPr>
    </w:p>
    <w:p w14:paraId="6521D0BB" w14:textId="77777777" w:rsidR="0022154D" w:rsidRDefault="00C032C9">
      <w:pPr>
        <w:numPr>
          <w:ilvl w:val="0"/>
          <w:numId w:val="1"/>
        </w:numPr>
        <w:spacing w:after="0"/>
        <w:rPr>
          <w:color w:val="434343"/>
        </w:rPr>
      </w:pPr>
      <w:r>
        <w:rPr>
          <w:color w:val="434343"/>
          <w:highlight w:val="yellow"/>
        </w:rPr>
        <w:t>Text in yellow includes optional text for syllabi</w:t>
      </w:r>
    </w:p>
    <w:p w14:paraId="5D518F04" w14:textId="77777777" w:rsidR="0022154D" w:rsidRDefault="0022154D">
      <w:pPr>
        <w:spacing w:after="0"/>
        <w:ind w:left="720"/>
        <w:rPr>
          <w:color w:val="434343"/>
        </w:rPr>
      </w:pPr>
    </w:p>
    <w:p w14:paraId="1CE87AAD" w14:textId="77777777" w:rsidR="0022154D" w:rsidRDefault="00C032C9">
      <w:pPr>
        <w:numPr>
          <w:ilvl w:val="0"/>
          <w:numId w:val="1"/>
        </w:numPr>
        <w:spacing w:after="0"/>
        <w:rPr>
          <w:color w:val="434343"/>
        </w:rPr>
      </w:pPr>
      <w:r>
        <w:rPr>
          <w:color w:val="434343"/>
          <w:highlight w:val="green"/>
        </w:rPr>
        <w:t>Text in green offers course design suggestions</w:t>
      </w:r>
    </w:p>
    <w:p w14:paraId="1DB6F9BE" w14:textId="77777777" w:rsidR="0022154D" w:rsidRDefault="0022154D">
      <w:pPr>
        <w:spacing w:after="0"/>
        <w:rPr>
          <w:color w:val="434343"/>
        </w:rPr>
      </w:pPr>
    </w:p>
    <w:p w14:paraId="0F97BF06" w14:textId="77777777" w:rsidR="0022154D" w:rsidRDefault="00C032C9">
      <w:pPr>
        <w:spacing w:after="0"/>
        <w:rPr>
          <w:color w:val="434343"/>
        </w:rPr>
      </w:pPr>
      <w:r>
        <w:rPr>
          <w:color w:val="434343"/>
        </w:rPr>
        <w:t>Faculty may present template items in any order that suits the needs of a given course.</w:t>
      </w:r>
    </w:p>
    <w:p w14:paraId="4B880A38" w14:textId="77777777" w:rsidR="0022154D" w:rsidRDefault="0022154D">
      <w:pPr>
        <w:spacing w:after="0"/>
        <w:rPr>
          <w:color w:val="434343"/>
        </w:rPr>
      </w:pPr>
    </w:p>
    <w:p w14:paraId="3CFCD34C" w14:textId="296B54E0" w:rsidR="0022154D" w:rsidRDefault="0022154D">
      <w:pPr>
        <w:spacing w:after="0"/>
        <w:ind w:left="720"/>
        <w:rPr>
          <w:color w:val="434343"/>
        </w:rPr>
      </w:pPr>
    </w:p>
    <w:p w14:paraId="15A3D24B" w14:textId="77777777" w:rsidR="000A270C" w:rsidRDefault="000A270C">
      <w:pPr>
        <w:spacing w:after="0"/>
        <w:ind w:left="720"/>
        <w:rPr>
          <w:color w:val="434343"/>
        </w:rPr>
      </w:pPr>
    </w:p>
    <w:p w14:paraId="0D2EB485" w14:textId="39F028EA" w:rsidR="00D73698" w:rsidRDefault="00D73698">
      <w:pPr>
        <w:rPr>
          <w:b/>
          <w:bCs/>
        </w:rPr>
      </w:pPr>
      <w:bookmarkStart w:id="4" w:name="_heading=h.75cmvb36zftw" w:colFirst="0" w:colLast="0"/>
      <w:bookmarkEnd w:id="4"/>
      <w:r>
        <w:rPr>
          <w:b/>
          <w:bCs/>
          <w:u w:val="single"/>
        </w:rPr>
        <w:t>PLEASE NOTE</w:t>
      </w:r>
      <w:r>
        <w:rPr>
          <w:b/>
          <w:bCs/>
        </w:rPr>
        <w:t>:</w:t>
      </w:r>
    </w:p>
    <w:p w14:paraId="7D103CB4" w14:textId="6930E7C7" w:rsidR="000A270C" w:rsidRPr="000A270C" w:rsidRDefault="00D73698" w:rsidP="000A270C">
      <w:pPr>
        <w:pStyle w:val="ListParagraph"/>
        <w:numPr>
          <w:ilvl w:val="0"/>
          <w:numId w:val="10"/>
        </w:numPr>
        <w:rPr>
          <w:b/>
          <w:bCs/>
        </w:rPr>
      </w:pPr>
      <w:r w:rsidRPr="000A270C">
        <w:rPr>
          <w:b/>
          <w:bCs/>
        </w:rPr>
        <w:t xml:space="preserve">SDSU has designated </w:t>
      </w:r>
      <w:r w:rsidR="000A270C" w:rsidRPr="00BC630F">
        <w:rPr>
          <w:b/>
          <w:bCs/>
          <w:u w:val="single"/>
        </w:rPr>
        <w:t>Friday, March 18, 2022</w:t>
      </w:r>
      <w:r w:rsidR="000A270C" w:rsidRPr="000A270C">
        <w:rPr>
          <w:b/>
          <w:bCs/>
        </w:rPr>
        <w:t xml:space="preserve"> as a </w:t>
      </w:r>
      <w:r w:rsidR="00B82270">
        <w:rPr>
          <w:b/>
          <w:bCs/>
          <w:u w:val="single"/>
        </w:rPr>
        <w:t>N</w:t>
      </w:r>
      <w:r w:rsidR="000A270C" w:rsidRPr="000A270C">
        <w:rPr>
          <w:b/>
          <w:bCs/>
          <w:u w:val="single"/>
        </w:rPr>
        <w:t>on-</w:t>
      </w:r>
      <w:r w:rsidR="00B82270">
        <w:rPr>
          <w:b/>
          <w:bCs/>
          <w:u w:val="single"/>
        </w:rPr>
        <w:t>I</w:t>
      </w:r>
      <w:r w:rsidR="000A270C" w:rsidRPr="000A270C">
        <w:rPr>
          <w:b/>
          <w:bCs/>
          <w:u w:val="single"/>
        </w:rPr>
        <w:t xml:space="preserve">nstruction </w:t>
      </w:r>
      <w:r w:rsidR="00B82270">
        <w:rPr>
          <w:b/>
          <w:bCs/>
          <w:u w:val="single"/>
        </w:rPr>
        <w:t>D</w:t>
      </w:r>
      <w:r w:rsidR="000A270C" w:rsidRPr="000A270C">
        <w:rPr>
          <w:b/>
          <w:bCs/>
          <w:u w:val="single"/>
        </w:rPr>
        <w:t>ay</w:t>
      </w:r>
      <w:r w:rsidR="000A270C" w:rsidRPr="000A270C">
        <w:rPr>
          <w:b/>
          <w:bCs/>
        </w:rPr>
        <w:t xml:space="preserve"> on the </w:t>
      </w:r>
      <w:r w:rsidR="00BC630F">
        <w:rPr>
          <w:b/>
          <w:bCs/>
        </w:rPr>
        <w:t xml:space="preserve">Spring 2022 </w:t>
      </w:r>
      <w:r w:rsidR="000A270C" w:rsidRPr="000A270C">
        <w:rPr>
          <w:b/>
          <w:bCs/>
        </w:rPr>
        <w:t xml:space="preserve">academic calendar (due to the NCAA Men's Basketball Championship). </w:t>
      </w:r>
    </w:p>
    <w:p w14:paraId="4A42D2FD" w14:textId="4A8DFF8E" w:rsidR="0022154D" w:rsidRPr="000A270C" w:rsidRDefault="00C032C9">
      <w:pPr>
        <w:rPr>
          <w:b/>
          <w:bCs/>
        </w:rPr>
      </w:pPr>
      <w:r>
        <w:br w:type="page"/>
      </w:r>
    </w:p>
    <w:p w14:paraId="00A51F96" w14:textId="77777777" w:rsidR="0022154D" w:rsidRDefault="00C032C9">
      <w:pPr>
        <w:pStyle w:val="Title"/>
      </w:pPr>
      <w:bookmarkStart w:id="5" w:name="_heading=h.2fcf2xm20xzq" w:colFirst="0" w:colLast="0"/>
      <w:bookmarkEnd w:id="5"/>
      <w:r>
        <w:lastRenderedPageBreak/>
        <w:t>COURSE NAME AND NUMBER</w:t>
      </w:r>
    </w:p>
    <w:p w14:paraId="59B971A4" w14:textId="77777777" w:rsidR="0022154D" w:rsidRDefault="00C032C9">
      <w:pPr>
        <w:pStyle w:val="Title"/>
      </w:pPr>
      <w:r>
        <w:t>Semester and Year</w:t>
      </w:r>
    </w:p>
    <w:p w14:paraId="3A498A9A" w14:textId="77777777" w:rsidR="0022154D" w:rsidRDefault="00C032C9">
      <w:pPr>
        <w:pStyle w:val="Title"/>
        <w:rPr>
          <w:highlight w:val="yellow"/>
        </w:rPr>
      </w:pPr>
      <w:r>
        <w:t xml:space="preserve">Schedule Number </w:t>
      </w:r>
      <w:r>
        <w:rPr>
          <w:highlight w:val="yellow"/>
        </w:rPr>
        <w:t>(unless suppressed)</w:t>
      </w:r>
    </w:p>
    <w:p w14:paraId="32571C13" w14:textId="77777777" w:rsidR="0022154D" w:rsidRDefault="00C032C9">
      <w:pPr>
        <w:pStyle w:val="Heading1"/>
        <w:sectPr w:rsidR="0022154D">
          <w:headerReference w:type="default" r:id="rId10"/>
          <w:footerReference w:type="first" r:id="rId11"/>
          <w:pgSz w:w="12240" w:h="15840"/>
          <w:pgMar w:top="990" w:right="1440" w:bottom="990" w:left="1440" w:header="720" w:footer="720" w:gutter="0"/>
          <w:pgNumType w:start="1"/>
          <w:cols w:space="720"/>
          <w:titlePg/>
        </w:sectPr>
      </w:pPr>
      <w:bookmarkStart w:id="8" w:name="_heading=h.zau675tmga4q" w:colFirst="0" w:colLast="0"/>
      <w:bookmarkEnd w:id="8"/>
      <w:r>
        <w:t>Course Information</w:t>
      </w:r>
    </w:p>
    <w:p w14:paraId="52DCCE7B" w14:textId="77777777" w:rsidR="0022154D" w:rsidRDefault="00C032C9">
      <w:r>
        <w:t>Class Days / Times:</w:t>
      </w:r>
    </w:p>
    <w:p w14:paraId="7BEA2CC1" w14:textId="77777777" w:rsidR="0022154D" w:rsidRDefault="00C032C9">
      <w:pPr>
        <w:rPr>
          <w:highlight w:val="yellow"/>
        </w:rPr>
      </w:pPr>
      <w:r>
        <w:t>Class Location:</w:t>
      </w:r>
    </w:p>
    <w:p w14:paraId="61C3F3C7" w14:textId="77777777" w:rsidR="0022154D" w:rsidRDefault="00C032C9">
      <w:r>
        <w:t xml:space="preserve">Mode: [lecture, discussion, lab, studio, face-to-face, hybrid, synchronous, asynchronous] </w:t>
      </w:r>
    </w:p>
    <w:p w14:paraId="356C0950" w14:textId="77777777" w:rsidR="0022154D" w:rsidRDefault="00C032C9">
      <w:r>
        <w:t>Platform: [Canvas]</w:t>
      </w:r>
      <w:r>
        <w:br w:type="column"/>
      </w:r>
      <w:r>
        <w:t>Instructor:</w:t>
      </w:r>
    </w:p>
    <w:p w14:paraId="0CAE0ABF" w14:textId="1D5C9537" w:rsidR="0022154D" w:rsidRDefault="002723FC">
      <w:r>
        <w:rPr>
          <w:highlight w:val="yellow"/>
        </w:rPr>
        <w:t>P</w:t>
      </w:r>
      <w:r w:rsidR="00C032C9">
        <w:rPr>
          <w:highlight w:val="yellow"/>
        </w:rPr>
        <w:t>ronouns:</w:t>
      </w:r>
    </w:p>
    <w:p w14:paraId="0BDEFC35" w14:textId="77777777" w:rsidR="0022154D" w:rsidRDefault="00C032C9">
      <w:r>
        <w:rPr>
          <w:highlight w:val="yellow"/>
        </w:rPr>
        <w:t>Phone:</w:t>
      </w:r>
    </w:p>
    <w:p w14:paraId="047E4749" w14:textId="77777777" w:rsidR="0022154D" w:rsidRDefault="00C032C9">
      <w:r>
        <w:t>Email:</w:t>
      </w:r>
    </w:p>
    <w:p w14:paraId="7B8180AD" w14:textId="77777777" w:rsidR="0022154D" w:rsidRDefault="00C032C9">
      <w:r>
        <w:t>Office location:</w:t>
      </w:r>
    </w:p>
    <w:p w14:paraId="32325FCA" w14:textId="77777777" w:rsidR="0022154D" w:rsidRDefault="00C032C9">
      <w:pPr>
        <w:rPr>
          <w:highlight w:val="yellow"/>
        </w:rPr>
        <w:sectPr w:rsidR="0022154D">
          <w:type w:val="continuous"/>
          <w:pgSz w:w="12240" w:h="15840"/>
          <w:pgMar w:top="990" w:right="1440" w:bottom="990" w:left="1440" w:header="720" w:footer="720" w:gutter="0"/>
          <w:cols w:num="2" w:space="720" w:equalWidth="0">
            <w:col w:w="4320" w:space="720"/>
            <w:col w:w="4320" w:space="0"/>
          </w:cols>
        </w:sectPr>
      </w:pPr>
      <w:r>
        <w:t>Office hours:</w:t>
      </w:r>
    </w:p>
    <w:p w14:paraId="5191946F" w14:textId="77777777" w:rsidR="0022154D" w:rsidRDefault="00C032C9">
      <w:pPr>
        <w:rPr>
          <w:highlight w:val="green"/>
        </w:rPr>
      </w:pPr>
      <w:bookmarkStart w:id="9" w:name="_heading=h.qsfatiojg2sh" w:colFirst="0" w:colLast="0"/>
      <w:bookmarkEnd w:id="9"/>
      <w:r>
        <w:rPr>
          <w:i/>
          <w:highlight w:val="green"/>
        </w:rPr>
        <w:t>Course design suggestion:</w:t>
      </w:r>
      <w:r>
        <w:rPr>
          <w:highlight w:val="green"/>
        </w:rPr>
        <w:t xml:space="preserve"> Inform students as to how you prefer to be addressed (“Dr.,” “Professor,” etc.), and communicate the best ways to contact you and appropriate expectations for response time.</w:t>
      </w:r>
    </w:p>
    <w:p w14:paraId="58F84E2C" w14:textId="77777777" w:rsidR="0022154D" w:rsidRDefault="00C032C9">
      <w:pPr>
        <w:pStyle w:val="Heading1"/>
      </w:pPr>
      <w:r>
        <w:t>LAND ACKNOWLEDGMENT</w:t>
      </w:r>
    </w:p>
    <w:p w14:paraId="48DBE4BF" w14:textId="77777777" w:rsidR="0022154D" w:rsidRDefault="00C032C9">
      <w:r>
        <w:t>For millennia, the Kumeyaay people have been a part of this land. This land has nourished, healed, protected and embraced them for many generations in a relationship of balance and harmony. As members of the San Diego State University community, we acknowledge this legacy. We promote this balance and harmony. We find inspiration from this land, the land of the Kumeyaay.</w:t>
      </w:r>
    </w:p>
    <w:p w14:paraId="36E34968" w14:textId="77777777" w:rsidR="0022154D" w:rsidRDefault="00C032C9">
      <w:pPr>
        <w:pStyle w:val="Heading1"/>
        <w:sectPr w:rsidR="0022154D">
          <w:headerReference w:type="default" r:id="rId12"/>
          <w:footerReference w:type="first" r:id="rId13"/>
          <w:type w:val="continuous"/>
          <w:pgSz w:w="12240" w:h="15840"/>
          <w:pgMar w:top="990" w:right="1440" w:bottom="990" w:left="1440" w:header="720" w:footer="720" w:gutter="0"/>
          <w:pgNumType w:start="1"/>
          <w:cols w:space="720"/>
          <w:titlePg/>
        </w:sectPr>
      </w:pPr>
      <w:r>
        <w:t>ESSENTIAL STUDENT INFORMATION</w:t>
      </w:r>
    </w:p>
    <w:p w14:paraId="4883E256" w14:textId="77777777" w:rsidR="0022154D" w:rsidRDefault="00C032C9">
      <w:pPr>
        <w:numPr>
          <w:ilvl w:val="0"/>
          <w:numId w:val="6"/>
        </w:numPr>
        <w:pBdr>
          <w:top w:val="nil"/>
          <w:left w:val="nil"/>
          <w:bottom w:val="nil"/>
          <w:right w:val="nil"/>
          <w:between w:val="nil"/>
        </w:pBdr>
        <w:spacing w:after="0"/>
      </w:pPr>
      <w:r>
        <w:t xml:space="preserve">Compliance with </w:t>
      </w:r>
      <w:hyperlink r:id="rId14">
        <w:r>
          <w:rPr>
            <w:color w:val="0000FF"/>
            <w:u w:val="single"/>
          </w:rPr>
          <w:t>CSU / SDSU vaccination and facial covering policies</w:t>
        </w:r>
      </w:hyperlink>
      <w:r>
        <w:t xml:space="preserve"> is required.</w:t>
      </w:r>
    </w:p>
    <w:p w14:paraId="068EE8FE" w14:textId="77777777" w:rsidR="0022154D" w:rsidRDefault="00C032C9">
      <w:pPr>
        <w:numPr>
          <w:ilvl w:val="0"/>
          <w:numId w:val="6"/>
        </w:numPr>
        <w:pBdr>
          <w:top w:val="nil"/>
          <w:left w:val="nil"/>
          <w:bottom w:val="nil"/>
          <w:right w:val="nil"/>
          <w:between w:val="nil"/>
        </w:pBdr>
        <w:spacing w:after="0"/>
      </w:pPr>
      <w:r>
        <w:t xml:space="preserve">Your </w:t>
      </w:r>
      <w:hyperlink r:id="rId15">
        <w:r>
          <w:rPr>
            <w:color w:val="1155CC"/>
            <w:u w:val="single"/>
          </w:rPr>
          <w:t>SDSU email address</w:t>
        </w:r>
      </w:hyperlink>
      <w:r>
        <w:t xml:space="preserve"> will be used for all course-related communications. </w:t>
      </w:r>
    </w:p>
    <w:p w14:paraId="338D1365" w14:textId="77777777" w:rsidR="0022154D" w:rsidRDefault="00C032C9">
      <w:pPr>
        <w:numPr>
          <w:ilvl w:val="0"/>
          <w:numId w:val="6"/>
        </w:numPr>
        <w:pBdr>
          <w:top w:val="nil"/>
          <w:left w:val="nil"/>
          <w:bottom w:val="nil"/>
          <w:right w:val="nil"/>
          <w:between w:val="nil"/>
        </w:pBdr>
        <w:shd w:val="clear" w:color="auto" w:fill="FFFFFF"/>
        <w:spacing w:after="0"/>
      </w:pPr>
      <w:r>
        <w:t xml:space="preserve">The </w:t>
      </w:r>
      <w:hyperlink r:id="rId16">
        <w:r>
          <w:rPr>
            <w:color w:val="1155CC"/>
            <w:u w:val="single"/>
          </w:rPr>
          <w:t>Student Conduct Code</w:t>
        </w:r>
      </w:hyperlink>
      <w:r>
        <w:t xml:space="preserve"> prohibits conduct disruptive to instruction, including academic dishonesty and the unauthorized recording, dissemination, or publication (including on websites or social media) of lectures or other course materials.</w:t>
      </w:r>
    </w:p>
    <w:p w14:paraId="462DC93B" w14:textId="77777777" w:rsidR="0022154D" w:rsidRDefault="00C032C9">
      <w:pPr>
        <w:numPr>
          <w:ilvl w:val="0"/>
          <w:numId w:val="6"/>
        </w:numPr>
        <w:pBdr>
          <w:top w:val="nil"/>
          <w:left w:val="nil"/>
          <w:bottom w:val="nil"/>
          <w:right w:val="nil"/>
          <w:between w:val="nil"/>
        </w:pBdr>
        <w:spacing w:after="0"/>
      </w:pPr>
      <w:r>
        <w:t xml:space="preserve">SDSU provides disability-related accommodations via the Student Ability Success Center (sascinfo@sdsu.edu | </w:t>
      </w:r>
      <w:hyperlink r:id="rId17">
        <w:r>
          <w:rPr>
            <w:color w:val="0000FF"/>
            <w:u w:val="single"/>
          </w:rPr>
          <w:t>sdsu.edu/</w:t>
        </w:r>
        <w:proofErr w:type="spellStart"/>
        <w:r>
          <w:rPr>
            <w:color w:val="0000FF"/>
            <w:u w:val="single"/>
          </w:rPr>
          <w:t>sasc</w:t>
        </w:r>
        <w:proofErr w:type="spellEnd"/>
      </w:hyperlink>
      <w:r>
        <w:t>). Please allow 10-14 business days for this process.</w:t>
      </w:r>
    </w:p>
    <w:p w14:paraId="658DB778" w14:textId="77777777" w:rsidR="0022154D" w:rsidRDefault="00C032C9">
      <w:pPr>
        <w:numPr>
          <w:ilvl w:val="0"/>
          <w:numId w:val="6"/>
        </w:numPr>
        <w:pBdr>
          <w:top w:val="nil"/>
          <w:left w:val="nil"/>
          <w:bottom w:val="nil"/>
          <w:right w:val="nil"/>
          <w:between w:val="nil"/>
        </w:pBdr>
        <w:spacing w:after="0"/>
      </w:pPr>
      <w:r>
        <w:t xml:space="preserve">The </w:t>
      </w:r>
      <w:hyperlink r:id="rId18">
        <w:r>
          <w:rPr>
            <w:color w:val="1155CC"/>
            <w:u w:val="single"/>
          </w:rPr>
          <w:t>Family Educational Rights and Privacy Act</w:t>
        </w:r>
      </w:hyperlink>
      <w:r>
        <w:t xml:space="preserve"> (FERPA) mandates the protection of student information, including contact information, grades, and graded assignments. I will not post grades or leave graded assignments in public places. Students will be notified at the time of an assignment if copies of student work will be retained beyond the end of the semester or used as examples for future students or the wider public.</w:t>
      </w:r>
    </w:p>
    <w:p w14:paraId="08C46B09" w14:textId="77777777" w:rsidR="0022154D" w:rsidRDefault="00C032C9">
      <w:pPr>
        <w:numPr>
          <w:ilvl w:val="0"/>
          <w:numId w:val="6"/>
        </w:numPr>
        <w:pBdr>
          <w:top w:val="nil"/>
          <w:left w:val="nil"/>
          <w:bottom w:val="nil"/>
          <w:right w:val="nil"/>
          <w:between w:val="nil"/>
        </w:pBdr>
        <w:spacing w:after="0"/>
        <w:rPr>
          <w:rFonts w:ascii="Roboto" w:eastAsia="Roboto" w:hAnsi="Roboto" w:cs="Roboto"/>
          <w:i/>
          <w:color w:val="333333"/>
          <w:sz w:val="27"/>
          <w:szCs w:val="27"/>
        </w:rPr>
      </w:pPr>
      <w:r>
        <w:lastRenderedPageBreak/>
        <w:t xml:space="preserve">As an instructor, one of my responsibilities is to help create a safe learning environment on our campus. I am required to share information regarding sexual violence on SDSU’s campus with the </w:t>
      </w:r>
      <w:hyperlink r:id="rId19">
        <w:r>
          <w:rPr>
            <w:color w:val="0000FF"/>
            <w:u w:val="single"/>
          </w:rPr>
          <w:t>Title IX</w:t>
        </w:r>
      </w:hyperlink>
      <w:r>
        <w:t xml:space="preserve"> coordinator, Gail Mendez (619-594-6464), who will contact you to let you know about support services at SDSU and possibilities for holding accountable the person who harmed you. If you do not want the Title IX Officer notified, you can speak confidentially SDSU’s Sexual Violence Victim Advocate (619-594-0210) or Counseling and Psychological Services (619-594-5220, </w:t>
      </w:r>
      <w:hyperlink r:id="rId20">
        <w:r>
          <w:rPr>
            <w:color w:val="1155CC"/>
            <w:u w:val="single"/>
          </w:rPr>
          <w:t>psycserv@sdsu.edu</w:t>
        </w:r>
      </w:hyperlink>
      <w:r>
        <w:rPr>
          <w:color w:val="1155CC"/>
          <w:u w:val="single"/>
        </w:rPr>
        <w:t>)</w:t>
      </w:r>
      <w:r>
        <w:t xml:space="preserve">. </w:t>
      </w:r>
    </w:p>
    <w:p w14:paraId="724AF615" w14:textId="77777777" w:rsidR="0022154D" w:rsidRDefault="00C032C9">
      <w:pPr>
        <w:numPr>
          <w:ilvl w:val="0"/>
          <w:numId w:val="6"/>
        </w:numPr>
        <w:pBdr>
          <w:top w:val="nil"/>
          <w:left w:val="nil"/>
          <w:bottom w:val="nil"/>
          <w:right w:val="nil"/>
          <w:between w:val="nil"/>
        </w:pBdr>
        <w:spacing w:after="0"/>
        <w:rPr>
          <w:highlight w:val="yellow"/>
        </w:rPr>
      </w:pPr>
      <w:r>
        <w:rPr>
          <w:highlight w:val="yellow"/>
        </w:rPr>
        <w:t xml:space="preserve">Class rosters are provided to the instructor with the student's legal name. Please let me know if you would prefer an alternate name and/or gender pronoun. </w:t>
      </w:r>
    </w:p>
    <w:p w14:paraId="40CF7E36" w14:textId="77777777" w:rsidR="0022154D" w:rsidRDefault="00C032C9">
      <w:pPr>
        <w:numPr>
          <w:ilvl w:val="0"/>
          <w:numId w:val="6"/>
        </w:numPr>
        <w:pBdr>
          <w:top w:val="nil"/>
          <w:left w:val="nil"/>
          <w:bottom w:val="nil"/>
          <w:right w:val="nil"/>
          <w:between w:val="nil"/>
        </w:pBdr>
        <w:shd w:val="clear" w:color="auto" w:fill="FFFFFF"/>
        <w:spacing w:after="0"/>
        <w:rPr>
          <w:highlight w:val="yellow"/>
        </w:rPr>
      </w:pPr>
      <w:r>
        <w:rPr>
          <w:highlight w:val="yellow"/>
        </w:rPr>
        <w:t xml:space="preserve">Need help finding an advisor, tutor, counselor, emergency economic assistance, or other support? Contact the </w:t>
      </w:r>
      <w:hyperlink r:id="rId21">
        <w:r>
          <w:rPr>
            <w:color w:val="1155CC"/>
            <w:highlight w:val="yellow"/>
            <w:u w:val="single"/>
          </w:rPr>
          <w:t>SDSU Student Success Help Desk</w:t>
        </w:r>
      </w:hyperlink>
      <w:r>
        <w:rPr>
          <w:highlight w:val="yellow"/>
        </w:rPr>
        <w:t xml:space="preserve"> Monday through Friday, 9:00 AM to 4:30 PM. </w:t>
      </w:r>
    </w:p>
    <w:p w14:paraId="7329BDBF" w14:textId="77777777" w:rsidR="0022154D" w:rsidRDefault="00C032C9">
      <w:pPr>
        <w:numPr>
          <w:ilvl w:val="0"/>
          <w:numId w:val="6"/>
        </w:numPr>
        <w:pBdr>
          <w:top w:val="nil"/>
          <w:left w:val="nil"/>
          <w:bottom w:val="nil"/>
          <w:right w:val="nil"/>
          <w:between w:val="nil"/>
        </w:pBdr>
        <w:shd w:val="clear" w:color="auto" w:fill="FFFFFF"/>
        <w:spacing w:after="180"/>
        <w:rPr>
          <w:highlight w:val="yellow"/>
        </w:rPr>
      </w:pPr>
      <w:r>
        <w:rPr>
          <w:highlight w:val="yellow"/>
        </w:rPr>
        <w:t xml:space="preserve">For technical or computing assistance, contact the </w:t>
      </w:r>
      <w:hyperlink r:id="rId22">
        <w:r>
          <w:rPr>
            <w:color w:val="1155CC"/>
            <w:highlight w:val="yellow"/>
            <w:u w:val="single"/>
          </w:rPr>
          <w:t>Library Computing Hub</w:t>
        </w:r>
      </w:hyperlink>
      <w:r>
        <w:rPr>
          <w:highlight w:val="yellow"/>
        </w:rPr>
        <w:t>.</w:t>
      </w:r>
    </w:p>
    <w:p w14:paraId="23614A51" w14:textId="77777777" w:rsidR="0022154D" w:rsidRDefault="00C032C9">
      <w:pPr>
        <w:rPr>
          <w:b/>
          <w:highlight w:val="yellow"/>
        </w:rPr>
      </w:pPr>
      <w:r>
        <w:rPr>
          <w:b/>
          <w:highlight w:val="yellow"/>
        </w:rPr>
        <w:t>For courses using hazardous materials:</w:t>
      </w:r>
    </w:p>
    <w:p w14:paraId="666CB7B3" w14:textId="77777777" w:rsidR="0022154D" w:rsidRDefault="00C032C9">
      <w:pPr>
        <w:numPr>
          <w:ilvl w:val="0"/>
          <w:numId w:val="3"/>
        </w:numPr>
        <w:spacing w:after="0"/>
        <w:rPr>
          <w:highlight w:val="yellow"/>
        </w:rPr>
      </w:pPr>
      <w:r>
        <w:rPr>
          <w:highlight w:val="yellow"/>
        </w:rPr>
        <w:t>This course requires the use and handling of hazardous materials. You must complete the Environmental Health and Safety module and survey in our Canvas course by [deadline]. (Add any additional training requirements, including hands-on protocols here.)</w:t>
      </w:r>
    </w:p>
    <w:p w14:paraId="73D049A8" w14:textId="77777777" w:rsidR="0022154D" w:rsidRDefault="0022154D">
      <w:pPr>
        <w:spacing w:after="0"/>
        <w:ind w:left="720"/>
        <w:rPr>
          <w:highlight w:val="yellow"/>
        </w:rPr>
      </w:pPr>
    </w:p>
    <w:p w14:paraId="18A6A6FF" w14:textId="77777777" w:rsidR="0022154D" w:rsidRDefault="00C032C9">
      <w:pPr>
        <w:rPr>
          <w:i/>
          <w:highlight w:val="green"/>
        </w:rPr>
      </w:pPr>
      <w:r>
        <w:rPr>
          <w:i/>
          <w:highlight w:val="green"/>
        </w:rPr>
        <w:t xml:space="preserve">See instructions for </w:t>
      </w:r>
      <w:hyperlink r:id="rId23">
        <w:r>
          <w:rPr>
            <w:i/>
            <w:color w:val="1155CC"/>
            <w:highlight w:val="green"/>
            <w:u w:val="single"/>
          </w:rPr>
          <w:t>Importing the Environmental Health and Safety module into your Canvas course</w:t>
        </w:r>
      </w:hyperlink>
      <w:r>
        <w:rPr>
          <w:i/>
          <w:highlight w:val="green"/>
        </w:rPr>
        <w:t>. Questions? Contact ehsoffice@sdsu.edu</w:t>
      </w:r>
    </w:p>
    <w:p w14:paraId="4C614CF1" w14:textId="77777777" w:rsidR="0022154D" w:rsidRDefault="00C032C9">
      <w:pPr>
        <w:pStyle w:val="Heading1"/>
        <w:rPr>
          <w:highlight w:val="yellow"/>
        </w:rPr>
      </w:pPr>
      <w:r>
        <w:rPr>
          <w:highlight w:val="yellow"/>
        </w:rPr>
        <w:t xml:space="preserve">absences </w:t>
      </w:r>
    </w:p>
    <w:p w14:paraId="4BD19E41" w14:textId="77777777" w:rsidR="0022154D" w:rsidRDefault="00C032C9">
      <w:pPr>
        <w:numPr>
          <w:ilvl w:val="0"/>
          <w:numId w:val="8"/>
        </w:numPr>
        <w:pBdr>
          <w:top w:val="nil"/>
          <w:left w:val="nil"/>
          <w:bottom w:val="nil"/>
          <w:right w:val="nil"/>
          <w:between w:val="nil"/>
        </w:pBdr>
        <w:spacing w:after="0"/>
        <w:rPr>
          <w:highlight w:val="yellow"/>
        </w:rPr>
      </w:pPr>
      <w:r>
        <w:rPr>
          <w:highlight w:val="yellow"/>
        </w:rPr>
        <w:t>If you plan to be absent for a religious observance or holiday, notify me by the end of the second week of classes.</w:t>
      </w:r>
    </w:p>
    <w:p w14:paraId="43B1023F" w14:textId="77777777" w:rsidR="0022154D" w:rsidRDefault="00C032C9">
      <w:pPr>
        <w:numPr>
          <w:ilvl w:val="0"/>
          <w:numId w:val="8"/>
        </w:numPr>
        <w:pBdr>
          <w:top w:val="nil"/>
          <w:left w:val="nil"/>
          <w:bottom w:val="nil"/>
          <w:right w:val="nil"/>
          <w:between w:val="nil"/>
        </w:pBdr>
        <w:spacing w:after="0"/>
        <w:rPr>
          <w:highlight w:val="yellow"/>
        </w:rPr>
      </w:pPr>
      <w:r>
        <w:rPr>
          <w:highlight w:val="yellow"/>
        </w:rPr>
        <w:t xml:space="preserve">If you are absent more than five days due to illness or injury, you may contact </w:t>
      </w:r>
      <w:hyperlink r:id="rId24">
        <w:r>
          <w:rPr>
            <w:color w:val="1155CC"/>
            <w:highlight w:val="yellow"/>
            <w:u w:val="single"/>
          </w:rPr>
          <w:t>Student Health Services</w:t>
        </w:r>
      </w:hyperlink>
      <w:r>
        <w:rPr>
          <w:color w:val="1155CC"/>
          <w:highlight w:val="yellow"/>
          <w:u w:val="single"/>
        </w:rPr>
        <w:t xml:space="preserve"> </w:t>
      </w:r>
      <w:r>
        <w:rPr>
          <w:color w:val="000000"/>
          <w:highlight w:val="yellow"/>
        </w:rPr>
        <w:t>for help in communicating your absence.</w:t>
      </w:r>
    </w:p>
    <w:p w14:paraId="78B01488" w14:textId="77777777" w:rsidR="0022154D" w:rsidRDefault="00C032C9">
      <w:pPr>
        <w:numPr>
          <w:ilvl w:val="0"/>
          <w:numId w:val="8"/>
        </w:numPr>
        <w:pBdr>
          <w:top w:val="nil"/>
          <w:left w:val="nil"/>
          <w:bottom w:val="nil"/>
          <w:right w:val="nil"/>
          <w:between w:val="nil"/>
        </w:pBdr>
        <w:rPr>
          <w:highlight w:val="yellow"/>
        </w:rPr>
      </w:pPr>
      <w:r>
        <w:rPr>
          <w:highlight w:val="yellow"/>
        </w:rPr>
        <w:t>If you miss class because you have been diagnosed with or are required to quarantine due to exposure to COVID-19, contact vpsafrontdesk@sdsu.edu to notify the university.</w:t>
      </w:r>
    </w:p>
    <w:p w14:paraId="1610A9F5" w14:textId="77777777" w:rsidR="0022154D" w:rsidRDefault="00C032C9">
      <w:pPr>
        <w:pStyle w:val="Heading1"/>
      </w:pPr>
      <w:r>
        <w:t>Course materials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335"/>
        <w:gridCol w:w="2895"/>
      </w:tblGrid>
      <w:tr w:rsidR="0022154D" w14:paraId="7BCA62A9" w14:textId="77777777">
        <w:tc>
          <w:tcPr>
            <w:tcW w:w="5130" w:type="dxa"/>
            <w:shd w:val="clear" w:color="auto" w:fill="auto"/>
            <w:tcMar>
              <w:top w:w="100" w:type="dxa"/>
              <w:left w:w="100" w:type="dxa"/>
              <w:bottom w:w="100" w:type="dxa"/>
              <w:right w:w="100" w:type="dxa"/>
            </w:tcMar>
          </w:tcPr>
          <w:p w14:paraId="1854DBEC" w14:textId="77777777" w:rsidR="0022154D" w:rsidRDefault="00C032C9">
            <w:r>
              <w:t>Materials (including texts, readings, course fees, equipment, and any technology requirements)</w:t>
            </w:r>
          </w:p>
        </w:tc>
        <w:tc>
          <w:tcPr>
            <w:tcW w:w="1335" w:type="dxa"/>
            <w:shd w:val="clear" w:color="auto" w:fill="auto"/>
            <w:tcMar>
              <w:top w:w="100" w:type="dxa"/>
              <w:left w:w="100" w:type="dxa"/>
              <w:bottom w:w="100" w:type="dxa"/>
              <w:right w:w="100" w:type="dxa"/>
            </w:tcMar>
          </w:tcPr>
          <w:p w14:paraId="0A859DE4" w14:textId="77777777" w:rsidR="0022154D" w:rsidRDefault="00C032C9">
            <w:r>
              <w:t>Required or optional</w:t>
            </w:r>
          </w:p>
        </w:tc>
        <w:tc>
          <w:tcPr>
            <w:tcW w:w="2895" w:type="dxa"/>
            <w:shd w:val="clear" w:color="auto" w:fill="auto"/>
            <w:tcMar>
              <w:top w:w="100" w:type="dxa"/>
              <w:left w:w="100" w:type="dxa"/>
              <w:bottom w:w="100" w:type="dxa"/>
              <w:right w:w="100" w:type="dxa"/>
            </w:tcMar>
          </w:tcPr>
          <w:p w14:paraId="4306ED4C" w14:textId="77777777" w:rsidR="0022154D" w:rsidRDefault="00C032C9">
            <w:r>
              <w:t>Where and how it can be obtained</w:t>
            </w:r>
          </w:p>
        </w:tc>
      </w:tr>
      <w:tr w:rsidR="0022154D" w14:paraId="0FDCB2A0" w14:textId="77777777">
        <w:tc>
          <w:tcPr>
            <w:tcW w:w="5130" w:type="dxa"/>
            <w:shd w:val="clear" w:color="auto" w:fill="auto"/>
            <w:tcMar>
              <w:top w:w="100" w:type="dxa"/>
              <w:left w:w="100" w:type="dxa"/>
              <w:bottom w:w="100" w:type="dxa"/>
              <w:right w:w="100" w:type="dxa"/>
            </w:tcMar>
          </w:tcPr>
          <w:p w14:paraId="1E37D65F" w14:textId="77777777" w:rsidR="0022154D" w:rsidRDefault="0022154D"/>
        </w:tc>
        <w:tc>
          <w:tcPr>
            <w:tcW w:w="1335" w:type="dxa"/>
            <w:shd w:val="clear" w:color="auto" w:fill="auto"/>
            <w:tcMar>
              <w:top w:w="100" w:type="dxa"/>
              <w:left w:w="100" w:type="dxa"/>
              <w:bottom w:w="100" w:type="dxa"/>
              <w:right w:w="100" w:type="dxa"/>
            </w:tcMar>
          </w:tcPr>
          <w:p w14:paraId="5F27C06B" w14:textId="77777777" w:rsidR="0022154D" w:rsidRDefault="0022154D"/>
        </w:tc>
        <w:tc>
          <w:tcPr>
            <w:tcW w:w="2895" w:type="dxa"/>
            <w:shd w:val="clear" w:color="auto" w:fill="auto"/>
            <w:tcMar>
              <w:top w:w="100" w:type="dxa"/>
              <w:left w:w="100" w:type="dxa"/>
              <w:bottom w:w="100" w:type="dxa"/>
              <w:right w:w="100" w:type="dxa"/>
            </w:tcMar>
          </w:tcPr>
          <w:p w14:paraId="130DB4C5" w14:textId="77777777" w:rsidR="0022154D" w:rsidRDefault="0022154D"/>
        </w:tc>
      </w:tr>
      <w:tr w:rsidR="0022154D" w14:paraId="7A723BF2" w14:textId="77777777">
        <w:tc>
          <w:tcPr>
            <w:tcW w:w="5130" w:type="dxa"/>
            <w:shd w:val="clear" w:color="auto" w:fill="auto"/>
            <w:tcMar>
              <w:top w:w="100" w:type="dxa"/>
              <w:left w:w="100" w:type="dxa"/>
              <w:bottom w:w="100" w:type="dxa"/>
              <w:right w:w="100" w:type="dxa"/>
            </w:tcMar>
          </w:tcPr>
          <w:p w14:paraId="20BD5B6D" w14:textId="77777777" w:rsidR="0022154D" w:rsidRDefault="0022154D"/>
        </w:tc>
        <w:tc>
          <w:tcPr>
            <w:tcW w:w="1335" w:type="dxa"/>
            <w:shd w:val="clear" w:color="auto" w:fill="auto"/>
            <w:tcMar>
              <w:top w:w="100" w:type="dxa"/>
              <w:left w:w="100" w:type="dxa"/>
              <w:bottom w:w="100" w:type="dxa"/>
              <w:right w:w="100" w:type="dxa"/>
            </w:tcMar>
          </w:tcPr>
          <w:p w14:paraId="1B691A06" w14:textId="77777777" w:rsidR="0022154D" w:rsidRDefault="0022154D"/>
        </w:tc>
        <w:tc>
          <w:tcPr>
            <w:tcW w:w="2895" w:type="dxa"/>
            <w:shd w:val="clear" w:color="auto" w:fill="auto"/>
            <w:tcMar>
              <w:top w:w="100" w:type="dxa"/>
              <w:left w:w="100" w:type="dxa"/>
              <w:bottom w:w="100" w:type="dxa"/>
              <w:right w:w="100" w:type="dxa"/>
            </w:tcMar>
          </w:tcPr>
          <w:p w14:paraId="2A181F37" w14:textId="77777777" w:rsidR="0022154D" w:rsidRDefault="0022154D"/>
        </w:tc>
      </w:tr>
      <w:tr w:rsidR="0022154D" w14:paraId="3F2D29E6" w14:textId="77777777">
        <w:trPr>
          <w:trHeight w:val="69"/>
        </w:trPr>
        <w:tc>
          <w:tcPr>
            <w:tcW w:w="5130" w:type="dxa"/>
            <w:shd w:val="clear" w:color="auto" w:fill="auto"/>
            <w:tcMar>
              <w:top w:w="100" w:type="dxa"/>
              <w:left w:w="100" w:type="dxa"/>
              <w:bottom w:w="100" w:type="dxa"/>
              <w:right w:w="100" w:type="dxa"/>
            </w:tcMar>
          </w:tcPr>
          <w:p w14:paraId="0B72B13F" w14:textId="77777777" w:rsidR="0022154D" w:rsidRDefault="0022154D"/>
        </w:tc>
        <w:tc>
          <w:tcPr>
            <w:tcW w:w="1335" w:type="dxa"/>
            <w:shd w:val="clear" w:color="auto" w:fill="auto"/>
            <w:tcMar>
              <w:top w:w="100" w:type="dxa"/>
              <w:left w:w="100" w:type="dxa"/>
              <w:bottom w:w="100" w:type="dxa"/>
              <w:right w:w="100" w:type="dxa"/>
            </w:tcMar>
          </w:tcPr>
          <w:p w14:paraId="4A067AF4" w14:textId="77777777" w:rsidR="0022154D" w:rsidRDefault="0022154D"/>
        </w:tc>
        <w:tc>
          <w:tcPr>
            <w:tcW w:w="2895" w:type="dxa"/>
            <w:shd w:val="clear" w:color="auto" w:fill="auto"/>
            <w:tcMar>
              <w:top w:w="100" w:type="dxa"/>
              <w:left w:w="100" w:type="dxa"/>
              <w:bottom w:w="100" w:type="dxa"/>
              <w:right w:w="100" w:type="dxa"/>
            </w:tcMar>
          </w:tcPr>
          <w:p w14:paraId="75A7BDE6" w14:textId="77777777" w:rsidR="0022154D" w:rsidRDefault="0022154D"/>
        </w:tc>
      </w:tr>
    </w:tbl>
    <w:p w14:paraId="42AD3472" w14:textId="77777777" w:rsidR="0022154D" w:rsidRDefault="0022154D">
      <w:pPr>
        <w:pStyle w:val="Heading1"/>
      </w:pPr>
      <w:bookmarkStart w:id="10" w:name="_heading=h.tr6s98so10n8" w:colFirst="0" w:colLast="0"/>
      <w:bookmarkEnd w:id="10"/>
    </w:p>
    <w:p w14:paraId="09C1D5BB" w14:textId="77777777" w:rsidR="0022154D" w:rsidRDefault="00C032C9">
      <w:pPr>
        <w:pStyle w:val="Heading1"/>
      </w:pPr>
      <w:bookmarkStart w:id="11" w:name="_heading=h.t8775iyp8ie8" w:colFirst="0" w:colLast="0"/>
      <w:bookmarkEnd w:id="11"/>
      <w:r>
        <w:lastRenderedPageBreak/>
        <w:t>Course Design:  Major Assignments and Assessments</w:t>
      </w:r>
    </w:p>
    <w:p w14:paraId="6C311204" w14:textId="77777777" w:rsidR="0022154D" w:rsidRDefault="00C032C9">
      <w:pPr>
        <w:numPr>
          <w:ilvl w:val="0"/>
          <w:numId w:val="7"/>
        </w:numPr>
      </w:pPr>
      <w:r>
        <w:t>Provide description of major assignments and assessments.</w:t>
      </w:r>
    </w:p>
    <w:p w14:paraId="318D0E4D" w14:textId="77777777" w:rsidR="0022154D" w:rsidRDefault="00C032C9">
      <w:pPr>
        <w:rPr>
          <w:highlight w:val="green"/>
        </w:rPr>
      </w:pPr>
      <w:r>
        <w:rPr>
          <w:i/>
          <w:highlight w:val="green"/>
        </w:rPr>
        <w:t xml:space="preserve">Course design suggestion: </w:t>
      </w:r>
      <w:r>
        <w:rPr>
          <w:highlight w:val="green"/>
        </w:rPr>
        <w:t>To support student success, schedule an assignment or assessment during the first month of the semester. Research suggests that early, frequent “low-stakes” assessment activities produce better outcomes.</w:t>
      </w:r>
    </w:p>
    <w:p w14:paraId="0B6A7AB7" w14:textId="77777777" w:rsidR="0022154D" w:rsidRDefault="00C032C9">
      <w:pPr>
        <w:rPr>
          <w:highlight w:val="green"/>
        </w:rPr>
      </w:pPr>
      <w:r>
        <w:rPr>
          <w:i/>
          <w:highlight w:val="green"/>
        </w:rPr>
        <w:t>Course design suggestion:</w:t>
      </w:r>
      <w:r>
        <w:rPr>
          <w:highlight w:val="green"/>
        </w:rPr>
        <w:t xml:space="preserve"> To support student success, incorporate “active learning” assignments. Research shows that hands-on, applied, collaborative, problem-based, and context-relevant assignments engage students and produce better outcomes.</w:t>
      </w:r>
    </w:p>
    <w:p w14:paraId="0EF270B0" w14:textId="77777777" w:rsidR="0022154D" w:rsidRDefault="00C032C9">
      <w:pPr>
        <w:pStyle w:val="Heading1"/>
      </w:pPr>
      <w:bookmarkStart w:id="12" w:name="_heading=h.d4fxx0x40bhy" w:colFirst="0" w:colLast="0"/>
      <w:bookmarkEnd w:id="12"/>
      <w:r>
        <w:t>Course Schedule</w:t>
      </w:r>
    </w:p>
    <w:p w14:paraId="05D9B7E1" w14:textId="77777777" w:rsidR="0022154D" w:rsidRDefault="00C032C9">
      <w:pPr>
        <w:numPr>
          <w:ilvl w:val="0"/>
          <w:numId w:val="5"/>
        </w:numPr>
      </w:pPr>
      <w:r>
        <w:t>List due dates for major assignments and exams, including the time and date of the final exam from SDSU's Final Exam Schedule. Please avoid scheduling on major religious holidays.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4405"/>
        <w:gridCol w:w="2895"/>
      </w:tblGrid>
      <w:tr w:rsidR="0022154D" w14:paraId="1A3AEF6A" w14:textId="77777777">
        <w:tc>
          <w:tcPr>
            <w:tcW w:w="2060" w:type="dxa"/>
            <w:shd w:val="clear" w:color="auto" w:fill="auto"/>
            <w:tcMar>
              <w:top w:w="100" w:type="dxa"/>
              <w:left w:w="100" w:type="dxa"/>
              <w:bottom w:w="100" w:type="dxa"/>
              <w:right w:w="100" w:type="dxa"/>
            </w:tcMar>
          </w:tcPr>
          <w:p w14:paraId="0C6FDF19" w14:textId="77777777" w:rsidR="0022154D" w:rsidRDefault="00C032C9">
            <w:r>
              <w:t>Date</w:t>
            </w:r>
          </w:p>
        </w:tc>
        <w:tc>
          <w:tcPr>
            <w:tcW w:w="4405" w:type="dxa"/>
            <w:shd w:val="clear" w:color="auto" w:fill="auto"/>
            <w:tcMar>
              <w:top w:w="100" w:type="dxa"/>
              <w:left w:w="100" w:type="dxa"/>
              <w:bottom w:w="100" w:type="dxa"/>
              <w:right w:w="100" w:type="dxa"/>
            </w:tcMar>
          </w:tcPr>
          <w:p w14:paraId="3ACE89F0" w14:textId="77777777" w:rsidR="0022154D" w:rsidRDefault="00C032C9">
            <w:r>
              <w:t>Activity</w:t>
            </w:r>
          </w:p>
        </w:tc>
        <w:tc>
          <w:tcPr>
            <w:tcW w:w="2895" w:type="dxa"/>
            <w:shd w:val="clear" w:color="auto" w:fill="auto"/>
            <w:tcMar>
              <w:top w:w="100" w:type="dxa"/>
              <w:left w:w="100" w:type="dxa"/>
              <w:bottom w:w="100" w:type="dxa"/>
              <w:right w:w="100" w:type="dxa"/>
            </w:tcMar>
          </w:tcPr>
          <w:p w14:paraId="208E9D72" w14:textId="77777777" w:rsidR="0022154D" w:rsidRDefault="00C032C9">
            <w:r>
              <w:t>Assignment</w:t>
            </w:r>
          </w:p>
        </w:tc>
      </w:tr>
      <w:tr w:rsidR="0022154D" w14:paraId="76D7DD38" w14:textId="77777777">
        <w:tc>
          <w:tcPr>
            <w:tcW w:w="2060" w:type="dxa"/>
            <w:shd w:val="clear" w:color="auto" w:fill="auto"/>
            <w:tcMar>
              <w:top w:w="100" w:type="dxa"/>
              <w:left w:w="100" w:type="dxa"/>
              <w:bottom w:w="100" w:type="dxa"/>
              <w:right w:w="100" w:type="dxa"/>
            </w:tcMar>
          </w:tcPr>
          <w:p w14:paraId="61FF768B" w14:textId="77777777" w:rsidR="0022154D" w:rsidRDefault="0022154D"/>
        </w:tc>
        <w:tc>
          <w:tcPr>
            <w:tcW w:w="4405" w:type="dxa"/>
            <w:shd w:val="clear" w:color="auto" w:fill="auto"/>
            <w:tcMar>
              <w:top w:w="100" w:type="dxa"/>
              <w:left w:w="100" w:type="dxa"/>
              <w:bottom w:w="100" w:type="dxa"/>
              <w:right w:w="100" w:type="dxa"/>
            </w:tcMar>
          </w:tcPr>
          <w:p w14:paraId="2073A5D0" w14:textId="77777777" w:rsidR="0022154D" w:rsidRDefault="0022154D"/>
        </w:tc>
        <w:tc>
          <w:tcPr>
            <w:tcW w:w="2895" w:type="dxa"/>
            <w:shd w:val="clear" w:color="auto" w:fill="auto"/>
            <w:tcMar>
              <w:top w:w="100" w:type="dxa"/>
              <w:left w:w="100" w:type="dxa"/>
              <w:bottom w:w="100" w:type="dxa"/>
              <w:right w:w="100" w:type="dxa"/>
            </w:tcMar>
          </w:tcPr>
          <w:p w14:paraId="0FACE4F2" w14:textId="77777777" w:rsidR="0022154D" w:rsidRDefault="0022154D"/>
        </w:tc>
      </w:tr>
      <w:tr w:rsidR="0022154D" w14:paraId="215ED129" w14:textId="77777777">
        <w:tc>
          <w:tcPr>
            <w:tcW w:w="2060" w:type="dxa"/>
            <w:shd w:val="clear" w:color="auto" w:fill="auto"/>
            <w:tcMar>
              <w:top w:w="100" w:type="dxa"/>
              <w:left w:w="100" w:type="dxa"/>
              <w:bottom w:w="100" w:type="dxa"/>
              <w:right w:w="100" w:type="dxa"/>
            </w:tcMar>
          </w:tcPr>
          <w:p w14:paraId="524EAE38" w14:textId="77777777" w:rsidR="0022154D" w:rsidRDefault="0022154D"/>
        </w:tc>
        <w:tc>
          <w:tcPr>
            <w:tcW w:w="4405" w:type="dxa"/>
            <w:shd w:val="clear" w:color="auto" w:fill="auto"/>
            <w:tcMar>
              <w:top w:w="100" w:type="dxa"/>
              <w:left w:w="100" w:type="dxa"/>
              <w:bottom w:w="100" w:type="dxa"/>
              <w:right w:w="100" w:type="dxa"/>
            </w:tcMar>
          </w:tcPr>
          <w:p w14:paraId="2F7E845E" w14:textId="77777777" w:rsidR="0022154D" w:rsidRDefault="0022154D"/>
        </w:tc>
        <w:tc>
          <w:tcPr>
            <w:tcW w:w="2895" w:type="dxa"/>
            <w:shd w:val="clear" w:color="auto" w:fill="auto"/>
            <w:tcMar>
              <w:top w:w="100" w:type="dxa"/>
              <w:left w:w="100" w:type="dxa"/>
              <w:bottom w:w="100" w:type="dxa"/>
              <w:right w:w="100" w:type="dxa"/>
            </w:tcMar>
          </w:tcPr>
          <w:p w14:paraId="23A8E4D0" w14:textId="77777777" w:rsidR="0022154D" w:rsidRDefault="0022154D"/>
        </w:tc>
      </w:tr>
      <w:tr w:rsidR="0022154D" w14:paraId="377FB233" w14:textId="77777777">
        <w:trPr>
          <w:trHeight w:val="168"/>
        </w:trPr>
        <w:tc>
          <w:tcPr>
            <w:tcW w:w="2060" w:type="dxa"/>
            <w:shd w:val="clear" w:color="auto" w:fill="auto"/>
            <w:tcMar>
              <w:top w:w="100" w:type="dxa"/>
              <w:left w:w="100" w:type="dxa"/>
              <w:bottom w:w="100" w:type="dxa"/>
              <w:right w:w="100" w:type="dxa"/>
            </w:tcMar>
          </w:tcPr>
          <w:p w14:paraId="4D8AE451" w14:textId="77777777" w:rsidR="0022154D" w:rsidRDefault="0022154D"/>
        </w:tc>
        <w:tc>
          <w:tcPr>
            <w:tcW w:w="4405" w:type="dxa"/>
            <w:shd w:val="clear" w:color="auto" w:fill="auto"/>
            <w:tcMar>
              <w:top w:w="100" w:type="dxa"/>
              <w:left w:w="100" w:type="dxa"/>
              <w:bottom w:w="100" w:type="dxa"/>
              <w:right w:w="100" w:type="dxa"/>
            </w:tcMar>
          </w:tcPr>
          <w:p w14:paraId="6465C9C5" w14:textId="77777777" w:rsidR="0022154D" w:rsidRDefault="0022154D"/>
        </w:tc>
        <w:tc>
          <w:tcPr>
            <w:tcW w:w="2895" w:type="dxa"/>
            <w:shd w:val="clear" w:color="auto" w:fill="auto"/>
            <w:tcMar>
              <w:top w:w="100" w:type="dxa"/>
              <w:left w:w="100" w:type="dxa"/>
              <w:bottom w:w="100" w:type="dxa"/>
              <w:right w:w="100" w:type="dxa"/>
            </w:tcMar>
          </w:tcPr>
          <w:p w14:paraId="2FFA7C4F" w14:textId="77777777" w:rsidR="0022154D" w:rsidRDefault="0022154D"/>
        </w:tc>
      </w:tr>
    </w:tbl>
    <w:p w14:paraId="38E41DA7" w14:textId="77777777" w:rsidR="0022154D" w:rsidRDefault="00C032C9">
      <w:pPr>
        <w:pStyle w:val="Heading1"/>
      </w:pPr>
      <w:bookmarkStart w:id="13" w:name="_heading=h.6sz4i55gdmaw" w:colFirst="0" w:colLast="0"/>
      <w:bookmarkEnd w:id="13"/>
      <w:r>
        <w:t>Grading Policies</w:t>
      </w:r>
    </w:p>
    <w:p w14:paraId="22526251" w14:textId="77777777" w:rsidR="0022154D" w:rsidRDefault="00C032C9">
      <w:pPr>
        <w:numPr>
          <w:ilvl w:val="0"/>
          <w:numId w:val="5"/>
        </w:numPr>
      </w:pPr>
      <w:r>
        <w:t>Provide policies relating to course grading and final course grades.</w:t>
      </w:r>
    </w:p>
    <w:p w14:paraId="4D927E50" w14:textId="77777777" w:rsidR="0022154D" w:rsidRDefault="00C032C9">
      <w:pPr>
        <w:rPr>
          <w:highlight w:val="green"/>
        </w:rPr>
      </w:pPr>
      <w:r>
        <w:rPr>
          <w:i/>
          <w:highlight w:val="green"/>
        </w:rPr>
        <w:t>Course design suggestion:</w:t>
      </w:r>
      <w:r>
        <w:rPr>
          <w:highlight w:val="green"/>
        </w:rPr>
        <w:t xml:space="preserve"> Provide clear criteria for assessing assignment grades. Research shows that students are more likely to succeed in class when explicit assignment instructions and criteria for grading are provided.</w:t>
      </w:r>
    </w:p>
    <w:p w14:paraId="0804A872" w14:textId="77777777" w:rsidR="0022154D" w:rsidRDefault="00C032C9">
      <w:pPr>
        <w:rPr>
          <w:highlight w:val="green"/>
        </w:rPr>
      </w:pPr>
      <w:bookmarkStart w:id="14" w:name="_heading=h.6j7qn2akvec8" w:colFirst="0" w:colLast="0"/>
      <w:bookmarkEnd w:id="14"/>
      <w:r>
        <w:rPr>
          <w:i/>
          <w:highlight w:val="green"/>
        </w:rPr>
        <w:t>Course design suggestion:</w:t>
      </w:r>
      <w:r>
        <w:rPr>
          <w:highlight w:val="green"/>
        </w:rPr>
        <w:t xml:space="preserve"> If class size permits, incorporate requirements and activities that reward attendance. Research shows that students who attend class are more likely to succeed. </w:t>
      </w:r>
    </w:p>
    <w:p w14:paraId="35BEC7AD" w14:textId="77777777" w:rsidR="0022154D" w:rsidRDefault="00C032C9">
      <w:pPr>
        <w:pStyle w:val="Heading1"/>
      </w:pPr>
      <w:bookmarkStart w:id="15" w:name="_heading=h.66h3oeej0r2x" w:colFirst="0" w:colLast="0"/>
      <w:bookmarkEnd w:id="15"/>
      <w:r>
        <w:t>Student Learning Outcomes</w:t>
      </w:r>
    </w:p>
    <w:p w14:paraId="72FEFC67" w14:textId="77777777" w:rsidR="0022154D" w:rsidRDefault="00C032C9">
      <w:pPr>
        <w:numPr>
          <w:ilvl w:val="0"/>
          <w:numId w:val="4"/>
        </w:numPr>
      </w:pPr>
      <w:r>
        <w:t xml:space="preserve">Provide 5 - 8 SLOs consistent with purpose / scope of course that specify measurable, assessable knowledge, skills, and abilities. </w:t>
      </w:r>
    </w:p>
    <w:p w14:paraId="3B260357" w14:textId="77777777" w:rsidR="0022154D" w:rsidRDefault="00C032C9">
      <w:bookmarkStart w:id="16" w:name="_heading=h.oig3p3g6ggpj" w:colFirst="0" w:colLast="0"/>
      <w:bookmarkEnd w:id="16"/>
      <w:r>
        <w:rPr>
          <w:i/>
          <w:highlight w:val="green"/>
        </w:rPr>
        <w:t>Course design suggestion</w:t>
      </w:r>
      <w:r>
        <w:rPr>
          <w:highlight w:val="green"/>
        </w:rPr>
        <w:t>: List relevant Degree Learning Outcomes for major, accreditation-required outcomes (if any).</w:t>
      </w:r>
    </w:p>
    <w:p w14:paraId="3C5AE743" w14:textId="77777777" w:rsidR="0022154D" w:rsidRDefault="0022154D">
      <w:pPr>
        <w:pStyle w:val="Heading1"/>
        <w:rPr>
          <w:highlight w:val="yellow"/>
        </w:rPr>
      </w:pPr>
      <w:bookmarkStart w:id="17" w:name="_heading=h.e6xknd4do9tb" w:colFirst="0" w:colLast="0"/>
      <w:bookmarkEnd w:id="17"/>
    </w:p>
    <w:p w14:paraId="0666DA32" w14:textId="77777777" w:rsidR="0022154D" w:rsidRDefault="00C032C9">
      <w:pPr>
        <w:pStyle w:val="Heading1"/>
        <w:rPr>
          <w:highlight w:val="yellow"/>
        </w:rPr>
      </w:pPr>
      <w:bookmarkStart w:id="18" w:name="_heading=h.j80ib0vvda7a" w:colFirst="0" w:colLast="0"/>
      <w:bookmarkEnd w:id="18"/>
      <w:r>
        <w:rPr>
          <w:highlight w:val="yellow"/>
        </w:rPr>
        <w:t xml:space="preserve">Academic Honesty  </w:t>
      </w:r>
    </w:p>
    <w:p w14:paraId="32CD765F" w14:textId="77777777" w:rsidR="0022154D" w:rsidRDefault="00C032C9">
      <w:pPr>
        <w:rPr>
          <w:highlight w:val="yellow"/>
        </w:rPr>
      </w:pPr>
      <w:r>
        <w:rPr>
          <w:highlight w:val="yellow"/>
        </w:rPr>
        <w:lastRenderedPageBreak/>
        <w:t xml:space="preserve">The University adheres to a strict </w:t>
      </w:r>
      <w:hyperlink r:id="rId25">
        <w:r>
          <w:rPr>
            <w:color w:val="000000"/>
            <w:highlight w:val="yellow"/>
          </w:rPr>
          <w:t>policy prohibiting cheating and plagiarism</w:t>
        </w:r>
      </w:hyperlink>
      <w:r>
        <w:rPr>
          <w:highlight w:val="yellow"/>
        </w:rPr>
        <w:t>, including</w:t>
      </w:r>
    </w:p>
    <w:p w14:paraId="0F42FBEC" w14:textId="77777777" w:rsidR="0022154D" w:rsidRDefault="00C032C9">
      <w:pPr>
        <w:numPr>
          <w:ilvl w:val="0"/>
          <w:numId w:val="2"/>
        </w:numPr>
        <w:spacing w:after="0"/>
        <w:rPr>
          <w:highlight w:val="yellow"/>
        </w:rPr>
      </w:pPr>
      <w:r>
        <w:rPr>
          <w:highlight w:val="yellow"/>
        </w:rPr>
        <w:t xml:space="preserve">Copying, in part or in whole, from another's test or other examination. </w:t>
      </w:r>
    </w:p>
    <w:p w14:paraId="17C7454F" w14:textId="77777777" w:rsidR="0022154D" w:rsidRDefault="00C032C9">
      <w:pPr>
        <w:numPr>
          <w:ilvl w:val="0"/>
          <w:numId w:val="2"/>
        </w:numPr>
        <w:spacing w:after="0"/>
        <w:rPr>
          <w:highlight w:val="yellow"/>
        </w:rPr>
      </w:pPr>
      <w:r>
        <w:rPr>
          <w:highlight w:val="yellow"/>
        </w:rPr>
        <w:t>Obtaining copies of a test, an examination, or other course material</w:t>
      </w:r>
      <w:r>
        <w:rPr>
          <w:highlight w:val="yellow"/>
        </w:rPr>
        <w:br/>
        <w:t>without the permission of the instructor.</w:t>
      </w:r>
    </w:p>
    <w:p w14:paraId="52BAA07E" w14:textId="77777777" w:rsidR="0022154D" w:rsidRDefault="00C032C9">
      <w:pPr>
        <w:numPr>
          <w:ilvl w:val="0"/>
          <w:numId w:val="2"/>
        </w:numPr>
        <w:spacing w:after="0"/>
        <w:rPr>
          <w:highlight w:val="yellow"/>
        </w:rPr>
      </w:pPr>
      <w:r>
        <w:rPr>
          <w:highlight w:val="yellow"/>
        </w:rPr>
        <w:t>Collaborating with another or others in coursework without the permission of the instructor.</w:t>
      </w:r>
    </w:p>
    <w:p w14:paraId="5CABF5D6" w14:textId="77777777" w:rsidR="0022154D" w:rsidRDefault="00C032C9">
      <w:pPr>
        <w:numPr>
          <w:ilvl w:val="0"/>
          <w:numId w:val="2"/>
        </w:numPr>
        <w:spacing w:after="0"/>
        <w:rPr>
          <w:highlight w:val="yellow"/>
        </w:rPr>
      </w:pPr>
      <w:r>
        <w:rPr>
          <w:highlight w:val="yellow"/>
        </w:rPr>
        <w:t>Falsifying records, laboratory work, or other course data.</w:t>
      </w:r>
    </w:p>
    <w:p w14:paraId="4C02FA71" w14:textId="77777777" w:rsidR="0022154D" w:rsidRDefault="00C032C9">
      <w:pPr>
        <w:numPr>
          <w:ilvl w:val="0"/>
          <w:numId w:val="2"/>
        </w:numPr>
        <w:spacing w:after="0"/>
        <w:rPr>
          <w:highlight w:val="yellow"/>
        </w:rPr>
      </w:pPr>
      <w:r>
        <w:rPr>
          <w:highlight w:val="yellow"/>
        </w:rPr>
        <w:t>Submitting work previously presented in another course, if contrary to the policies of the course.</w:t>
      </w:r>
    </w:p>
    <w:p w14:paraId="294EA9E1" w14:textId="77777777" w:rsidR="0022154D" w:rsidRDefault="00C032C9">
      <w:pPr>
        <w:numPr>
          <w:ilvl w:val="0"/>
          <w:numId w:val="2"/>
        </w:numPr>
        <w:spacing w:after="0"/>
        <w:rPr>
          <w:highlight w:val="yellow"/>
        </w:rPr>
      </w:pPr>
      <w:r>
        <w:rPr>
          <w:highlight w:val="yellow"/>
        </w:rPr>
        <w:t>Altering or interfering with grading procedures.</w:t>
      </w:r>
    </w:p>
    <w:p w14:paraId="49D7D4A2" w14:textId="77777777" w:rsidR="0022154D" w:rsidRDefault="00C032C9">
      <w:pPr>
        <w:numPr>
          <w:ilvl w:val="0"/>
          <w:numId w:val="2"/>
        </w:numPr>
        <w:spacing w:after="0"/>
        <w:rPr>
          <w:highlight w:val="yellow"/>
        </w:rPr>
      </w:pPr>
      <w:r>
        <w:rPr>
          <w:highlight w:val="yellow"/>
        </w:rPr>
        <w:t>Assisting another student in any of the above.</w:t>
      </w:r>
    </w:p>
    <w:p w14:paraId="78053805" w14:textId="77777777" w:rsidR="0022154D" w:rsidRDefault="00C032C9">
      <w:pPr>
        <w:numPr>
          <w:ilvl w:val="0"/>
          <w:numId w:val="2"/>
        </w:numPr>
        <w:spacing w:after="0"/>
        <w:rPr>
          <w:highlight w:val="yellow"/>
        </w:rPr>
      </w:pPr>
      <w:r>
        <w:rPr>
          <w:highlight w:val="yellow"/>
        </w:rPr>
        <w:t>Using sources verbatim or paraphrasing without giving proper attribution (this can include phrases, sentences, paragraphs and/or pages of work).</w:t>
      </w:r>
    </w:p>
    <w:p w14:paraId="7B430A9A" w14:textId="77777777" w:rsidR="0022154D" w:rsidRDefault="00C032C9">
      <w:pPr>
        <w:numPr>
          <w:ilvl w:val="0"/>
          <w:numId w:val="2"/>
        </w:numPr>
        <w:spacing w:after="0"/>
        <w:rPr>
          <w:highlight w:val="yellow"/>
        </w:rPr>
      </w:pPr>
      <w:r>
        <w:rPr>
          <w:highlight w:val="yellow"/>
        </w:rPr>
        <w:t>Copying and pasting work from an online or offline source directly and calling it one's own.</w:t>
      </w:r>
    </w:p>
    <w:p w14:paraId="55FAC0A3" w14:textId="77777777" w:rsidR="0022154D" w:rsidRDefault="00C032C9">
      <w:pPr>
        <w:numPr>
          <w:ilvl w:val="0"/>
          <w:numId w:val="2"/>
        </w:numPr>
        <w:spacing w:after="0"/>
        <w:rPr>
          <w:highlight w:val="yellow"/>
        </w:rPr>
      </w:pPr>
      <w:r>
        <w:rPr>
          <w:highlight w:val="yellow"/>
        </w:rPr>
        <w:t>Using information found from an online or offline source without giving the author credit.</w:t>
      </w:r>
    </w:p>
    <w:p w14:paraId="0FBD0F73" w14:textId="77777777" w:rsidR="0022154D" w:rsidRDefault="00C032C9">
      <w:pPr>
        <w:numPr>
          <w:ilvl w:val="0"/>
          <w:numId w:val="2"/>
        </w:numPr>
        <w:rPr>
          <w:highlight w:val="yellow"/>
        </w:rPr>
      </w:pPr>
      <w:r>
        <w:rPr>
          <w:highlight w:val="yellow"/>
        </w:rPr>
        <w:t>Replacing words or phrases from another source and inserting one's own words or phrases.</w:t>
      </w:r>
    </w:p>
    <w:p w14:paraId="63066745" w14:textId="77777777" w:rsidR="0022154D" w:rsidRDefault="00C032C9">
      <w:pPr>
        <w:rPr>
          <w:highlight w:val="yellow"/>
        </w:rPr>
      </w:pPr>
      <w:r>
        <w:rPr>
          <w:highlight w:val="yellow"/>
        </w:rPr>
        <w:t>Under CSU policy, instructors must report instances of academic misconduct to the Center for Student Rights and Responsibilities for disciplinary review by the University, which may lead to probation, suspension, or expulsion. Instructors may also, at their discretion, penalize student grades on any assignment or assessment discovered to have been produced in an academically dishonest manner.</w:t>
      </w:r>
    </w:p>
    <w:p w14:paraId="07B4C0A0" w14:textId="77777777" w:rsidR="0022154D" w:rsidRDefault="00C032C9">
      <w:pPr>
        <w:pBdr>
          <w:top w:val="nil"/>
          <w:left w:val="nil"/>
          <w:bottom w:val="nil"/>
          <w:right w:val="nil"/>
          <w:between w:val="nil"/>
        </w:pBdr>
        <w:rPr>
          <w:color w:val="000000"/>
          <w:highlight w:val="yellow"/>
        </w:rPr>
      </w:pPr>
      <w:bookmarkStart w:id="19" w:name="_heading=h.z68o467xw53l" w:colFirst="0" w:colLast="0"/>
      <w:bookmarkEnd w:id="19"/>
      <w:r>
        <w:rPr>
          <w:i/>
          <w:color w:val="000000"/>
          <w:highlight w:val="yellow"/>
        </w:rPr>
        <w:t xml:space="preserve">If using webcams during exams: </w:t>
      </w:r>
      <w:r>
        <w:rPr>
          <w:color w:val="000000"/>
          <w:highlight w:val="yellow"/>
        </w:rPr>
        <w:t xml:space="preserve">During this course, I may require students to use </w:t>
      </w:r>
      <w:proofErr w:type="spellStart"/>
      <w:r>
        <w:rPr>
          <w:color w:val="000000"/>
          <w:highlight w:val="yellow"/>
        </w:rPr>
        <w:t>Respondus</w:t>
      </w:r>
      <w:proofErr w:type="spellEnd"/>
      <w:r>
        <w:rPr>
          <w:color w:val="000000"/>
          <w:highlight w:val="yellow"/>
        </w:rPr>
        <w:t xml:space="preserve"> Lockdown Browser, or to require web-cam use during course sessions. I will notify students in advance of examinations requiring web-cam use. Students who wish to participate in a recorded course session shall be allowed to turn off their webcam.</w:t>
      </w:r>
    </w:p>
    <w:p w14:paraId="3C4E6595" w14:textId="77777777" w:rsidR="0022154D" w:rsidRDefault="00C032C9">
      <w:pPr>
        <w:pStyle w:val="Heading1"/>
      </w:pPr>
      <w:bookmarkStart w:id="20" w:name="_heading=h.ngpfxokt41wf" w:colFirst="0" w:colLast="0"/>
      <w:bookmarkEnd w:id="20"/>
      <w:r>
        <w:t>DIVERSITY AND INCLUSION</w:t>
      </w:r>
    </w:p>
    <w:p w14:paraId="269BEC75" w14:textId="77777777" w:rsidR="0022154D" w:rsidRDefault="00C032C9">
      <w:pPr>
        <w:rPr>
          <w:highlight w:val="green"/>
        </w:rPr>
      </w:pPr>
      <w:r>
        <w:rPr>
          <w:color w:val="000000"/>
          <w:highlight w:val="green"/>
        </w:rPr>
        <w:t>Consider adding a statement reflecting your commitment to diversity and inclusion.</w:t>
      </w:r>
      <w:r>
        <w:rPr>
          <w:b/>
          <w:color w:val="000000"/>
          <w:highlight w:val="green"/>
        </w:rPr>
        <w:t xml:space="preserve"> </w:t>
      </w:r>
      <w:r>
        <w:rPr>
          <w:color w:val="000000"/>
          <w:highlight w:val="green"/>
        </w:rPr>
        <w:t>See the CIE’s resource page on</w:t>
      </w:r>
      <w:r>
        <w:rPr>
          <w:b/>
          <w:color w:val="000000"/>
          <w:highlight w:val="green"/>
        </w:rPr>
        <w:t xml:space="preserve"> </w:t>
      </w:r>
      <w:hyperlink r:id="rId26">
        <w:r>
          <w:rPr>
            <w:b/>
            <w:color w:val="1155CC"/>
            <w:highlight w:val="green"/>
            <w:u w:val="single"/>
          </w:rPr>
          <w:t>Diversity and Inclusion Syllabus Statements</w:t>
        </w:r>
      </w:hyperlink>
      <w:r>
        <w:rPr>
          <w:color w:val="434343"/>
          <w:highlight w:val="green"/>
        </w:rPr>
        <w:t xml:space="preserve"> </w:t>
      </w:r>
      <w:r>
        <w:rPr>
          <w:color w:val="000000"/>
          <w:highlight w:val="green"/>
        </w:rPr>
        <w:t>for ideas.</w:t>
      </w:r>
    </w:p>
    <w:sectPr w:rsidR="0022154D">
      <w:type w:val="continuous"/>
      <w:pgSz w:w="12240" w:h="15840"/>
      <w:pgMar w:top="9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91A6" w14:textId="77777777" w:rsidR="00066B4F" w:rsidRDefault="00066B4F">
      <w:pPr>
        <w:spacing w:after="0"/>
      </w:pPr>
      <w:r>
        <w:separator/>
      </w:r>
    </w:p>
  </w:endnote>
  <w:endnote w:type="continuationSeparator" w:id="0">
    <w:p w14:paraId="47FF4FC3" w14:textId="77777777" w:rsidR="00066B4F" w:rsidRDefault="00066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F9AD" w14:textId="24CC7D6E" w:rsidR="0022154D" w:rsidRDefault="00C032C9">
    <w:pPr>
      <w:pStyle w:val="Title"/>
      <w:jc w:val="right"/>
      <w:rPr>
        <w:b w:val="0"/>
        <w:sz w:val="20"/>
        <w:szCs w:val="20"/>
      </w:rPr>
    </w:pPr>
    <w:bookmarkStart w:id="6" w:name="_heading=h.m2y8dvz60jx4" w:colFirst="0" w:colLast="0"/>
    <w:bookmarkEnd w:id="6"/>
    <w:r>
      <w:rPr>
        <w:b w:val="0"/>
        <w:sz w:val="20"/>
        <w:szCs w:val="20"/>
        <w:highlight w:val="yellow"/>
      </w:rPr>
      <w:t>template last updated:</w:t>
    </w:r>
    <w:r>
      <w:rPr>
        <w:b w:val="0"/>
        <w:sz w:val="20"/>
        <w:szCs w:val="20"/>
      </w:rPr>
      <w:t xml:space="preserve"> </w:t>
    </w:r>
    <w:r w:rsidR="00D73698">
      <w:rPr>
        <w:b w:val="0"/>
        <w:sz w:val="20"/>
        <w:szCs w:val="20"/>
      </w:rPr>
      <w:t>17 December 2021</w:t>
    </w:r>
  </w:p>
  <w:p w14:paraId="6C6C13E6" w14:textId="77777777" w:rsidR="0022154D" w:rsidRDefault="0022154D">
    <w:pPr>
      <w:pStyle w:val="Title"/>
    </w:pPr>
    <w:bookmarkStart w:id="7" w:name="_heading=h.s0hccfbruhsc" w:colFirst="0" w:colLast="0"/>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8A57" w14:textId="77777777" w:rsidR="0022154D" w:rsidRDefault="00C032C9">
    <w:pPr>
      <w:pStyle w:val="Title"/>
      <w:jc w:val="right"/>
      <w:rPr>
        <w:b w:val="0"/>
        <w:sz w:val="20"/>
        <w:szCs w:val="20"/>
      </w:rPr>
    </w:pPr>
    <w:r>
      <w:rPr>
        <w:b w:val="0"/>
        <w:sz w:val="20"/>
        <w:szCs w:val="20"/>
        <w:highlight w:val="yellow"/>
      </w:rPr>
      <w:t>template last updated:</w:t>
    </w:r>
    <w:r>
      <w:rPr>
        <w:b w:val="0"/>
        <w:sz w:val="20"/>
        <w:szCs w:val="20"/>
      </w:rPr>
      <w:t xml:space="preserve"> 23 September 2021 </w:t>
    </w:r>
  </w:p>
  <w:p w14:paraId="5233FFD3" w14:textId="77777777" w:rsidR="0022154D" w:rsidRDefault="0022154D">
    <w:pPr>
      <w:pStyle w:val="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5119" w14:textId="77777777" w:rsidR="00066B4F" w:rsidRDefault="00066B4F">
      <w:pPr>
        <w:spacing w:after="0"/>
      </w:pPr>
      <w:r>
        <w:separator/>
      </w:r>
    </w:p>
  </w:footnote>
  <w:footnote w:type="continuationSeparator" w:id="0">
    <w:p w14:paraId="2E9D4E4E" w14:textId="77777777" w:rsidR="00066B4F" w:rsidRDefault="00066B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A33C" w14:textId="77777777" w:rsidR="0022154D" w:rsidRDefault="00C032C9">
    <w:r>
      <w:t>1</w:t>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632" w14:textId="77777777" w:rsidR="0022154D" w:rsidRDefault="00C032C9">
    <w:r>
      <w:fldChar w:fldCharType="begin"/>
    </w:r>
    <w:r>
      <w:instrText>PAGE</w:instrText>
    </w:r>
    <w:r>
      <w:fldChar w:fldCharType="separate"/>
    </w:r>
    <w:r w:rsidR="00F05648">
      <w:rPr>
        <w:noProof/>
      </w:rPr>
      <w:t>2</w:t>
    </w:r>
    <w:r>
      <w:fldChar w:fldCharType="end"/>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6C2"/>
    <w:multiLevelType w:val="multilevel"/>
    <w:tmpl w:val="62DE7CF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AC583D"/>
    <w:multiLevelType w:val="hybridMultilevel"/>
    <w:tmpl w:val="AE6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12A72"/>
    <w:multiLevelType w:val="multilevel"/>
    <w:tmpl w:val="012A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B72BE"/>
    <w:multiLevelType w:val="multilevel"/>
    <w:tmpl w:val="4558C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BB43C9"/>
    <w:multiLevelType w:val="multilevel"/>
    <w:tmpl w:val="8F984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8254A"/>
    <w:multiLevelType w:val="multilevel"/>
    <w:tmpl w:val="A0C08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3861FF"/>
    <w:multiLevelType w:val="multilevel"/>
    <w:tmpl w:val="91EEE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D4B31"/>
    <w:multiLevelType w:val="multilevel"/>
    <w:tmpl w:val="98463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7B2068"/>
    <w:multiLevelType w:val="multilevel"/>
    <w:tmpl w:val="DC22C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3017AC"/>
    <w:multiLevelType w:val="multilevel"/>
    <w:tmpl w:val="A6C66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4"/>
  </w:num>
  <w:num w:numId="4">
    <w:abstractNumId w:val="6"/>
  </w:num>
  <w:num w:numId="5">
    <w:abstractNumId w:val="9"/>
  </w:num>
  <w:num w:numId="6">
    <w:abstractNumId w:val="5"/>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4D"/>
    <w:rsid w:val="00066B4F"/>
    <w:rsid w:val="000A270C"/>
    <w:rsid w:val="0022154D"/>
    <w:rsid w:val="002723FC"/>
    <w:rsid w:val="00430A16"/>
    <w:rsid w:val="005C4739"/>
    <w:rsid w:val="00B82270"/>
    <w:rsid w:val="00BB1F86"/>
    <w:rsid w:val="00BC630F"/>
    <w:rsid w:val="00C032C9"/>
    <w:rsid w:val="00D73698"/>
    <w:rsid w:val="00DD3761"/>
    <w:rsid w:val="00F0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E8618"/>
  <w15:docId w15:val="{2C50E5DB-27C1-2845-A550-2FB744A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31F20"/>
        <w:sz w:val="24"/>
        <w:szCs w:val="24"/>
        <w:lang w:val="en-US" w:eastAsia="en-US"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51"/>
  </w:style>
  <w:style w:type="paragraph" w:styleId="Heading1">
    <w:name w:val="heading 1"/>
    <w:basedOn w:val="Normal"/>
    <w:next w:val="Normal"/>
    <w:link w:val="Heading1Char"/>
    <w:uiPriority w:val="9"/>
    <w:qFormat/>
    <w:rsid w:val="001514E5"/>
    <w:pPr>
      <w:pBdr>
        <w:bottom w:val="single" w:sz="4" w:space="1" w:color="auto"/>
      </w:pBdr>
      <w:spacing w:before="300" w:after="40"/>
      <w:outlineLvl w:val="0"/>
    </w:pPr>
    <w:rPr>
      <w:rFonts w:cs="Times New Roman (Body CS)"/>
      <w:b/>
      <w:caps/>
      <w:spacing w:val="5"/>
      <w:sz w:val="28"/>
      <w:szCs w:val="32"/>
    </w:rPr>
  </w:style>
  <w:style w:type="paragraph" w:styleId="Heading2">
    <w:name w:val="heading 2"/>
    <w:basedOn w:val="Normal"/>
    <w:next w:val="Normal"/>
    <w:link w:val="Heading2Char"/>
    <w:uiPriority w:val="9"/>
    <w:semiHidden/>
    <w:unhideWhenUsed/>
    <w:qFormat/>
    <w:rsid w:val="00424674"/>
    <w:pPr>
      <w:outlineLvl w:val="1"/>
    </w:pPr>
    <w:rPr>
      <w:b/>
    </w:rPr>
  </w:style>
  <w:style w:type="paragraph" w:styleId="Heading3">
    <w:name w:val="heading 3"/>
    <w:basedOn w:val="Normal"/>
    <w:next w:val="Normal"/>
    <w:link w:val="Heading3Char"/>
    <w:uiPriority w:val="9"/>
    <w:semiHidden/>
    <w:unhideWhenUsed/>
    <w:qFormat/>
    <w:rsid w:val="00BC71A5"/>
    <w:pPr>
      <w:spacing w:after="0"/>
      <w:outlineLvl w:val="2"/>
    </w:pPr>
    <w:rPr>
      <w:smallCaps/>
      <w:spacing w:val="5"/>
    </w:rPr>
  </w:style>
  <w:style w:type="paragraph" w:styleId="Heading4">
    <w:name w:val="heading 4"/>
    <w:basedOn w:val="Normal"/>
    <w:next w:val="Normal"/>
    <w:link w:val="Heading4Char"/>
    <w:uiPriority w:val="9"/>
    <w:semiHidden/>
    <w:unhideWhenUsed/>
    <w:qFormat/>
    <w:rsid w:val="00BC71A5"/>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DD5"/>
    <w:pPr>
      <w:spacing w:after="0"/>
    </w:pPr>
    <w:rPr>
      <w:b/>
      <w:sz w:val="28"/>
      <w:szCs w:val="28"/>
    </w:rPr>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1514E5"/>
    <w:rPr>
      <w:rFonts w:cs="Times New Roman (Body CS)"/>
      <w:b/>
      <w:caps/>
      <w:spacing w:val="5"/>
      <w:sz w:val="28"/>
      <w:szCs w:val="32"/>
    </w:rPr>
  </w:style>
  <w:style w:type="character" w:styleId="Strong">
    <w:name w:val="Strong"/>
    <w:uiPriority w:val="22"/>
    <w:qFormat/>
    <w:rsid w:val="00A05133"/>
    <w:rPr>
      <w:b/>
    </w:rPr>
  </w:style>
  <w:style w:type="character" w:customStyle="1" w:styleId="TitleChar">
    <w:name w:val="Title Char"/>
    <w:basedOn w:val="DefaultParagraphFont"/>
    <w:link w:val="Title"/>
    <w:uiPriority w:val="10"/>
    <w:rsid w:val="00697DD5"/>
    <w:rPr>
      <w:rFonts w:ascii="Arial" w:eastAsia="Arial" w:hAnsi="Arial" w:cs="Arial"/>
      <w:b/>
      <w:sz w:val="28"/>
      <w:szCs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424674"/>
    <w:rPr>
      <w:rFonts w:ascii="Arial" w:eastAsia="Arial" w:hAnsi="Arial" w:cs="Arial"/>
      <w:b/>
      <w:sz w:val="24"/>
      <w:szCs w:val="24"/>
    </w:rPr>
  </w:style>
  <w:style w:type="table" w:styleId="TableGrid">
    <w:name w:val="Table Grid"/>
    <w:basedOn w:val="TableNormal"/>
    <w:uiPriority w:val="59"/>
    <w:rsid w:val="00B30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pPr>
      <w:spacing w:after="720"/>
      <w:jc w:val="right"/>
    </w:pPr>
    <w:rPr>
      <w:rFonts w:ascii="Cambria" w:eastAsia="Cambria" w:hAnsi="Cambria" w:cs="Cambria"/>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val="0"/>
      <w:caps/>
      <w:color w:val="000000"/>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spacing w:after="0"/>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spacing w:after="0"/>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Bullet">
    <w:name w:val="List Bullet"/>
    <w:basedOn w:val="Normal"/>
    <w:uiPriority w:val="99"/>
    <w:unhideWhenUsed/>
    <w:rsid w:val="003A2651"/>
    <w:pPr>
      <w:numPr>
        <w:numId w:val="9"/>
      </w:numPr>
      <w:contextualSpacing/>
    </w:p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34544"/>
    <w:rPr>
      <w:color w:val="605E5C"/>
      <w:shd w:val="clear" w:color="auto" w:fill="E1DFDD"/>
    </w:r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dT5HBj95rSCFtziehiwCoDINCdmMNZMRB2ctaHylSJo/edit?usp=sharing" TargetMode="External"/><Relationship Id="rId13" Type="http://schemas.openxmlformats.org/officeDocument/2006/relationships/footer" Target="footer2.xml"/><Relationship Id="rId18" Type="http://schemas.openxmlformats.org/officeDocument/2006/relationships/hyperlink" Target="http://bfa.sdsu.edu/hr/oerc/students/ferpa.aspx" TargetMode="External"/><Relationship Id="rId26" Type="http://schemas.openxmlformats.org/officeDocument/2006/relationships/hyperlink" Target="https://sacd.sdsu.edu/cie/cie-resources/syllabus-statements" TargetMode="External"/><Relationship Id="rId3" Type="http://schemas.openxmlformats.org/officeDocument/2006/relationships/styles" Target="styles.xml"/><Relationship Id="rId21" Type="http://schemas.openxmlformats.org/officeDocument/2006/relationships/hyperlink" Target="https://studentsuccess.sds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su.edu/sasc" TargetMode="External"/><Relationship Id="rId25" Type="http://schemas.openxmlformats.org/officeDocument/2006/relationships/hyperlink" Target="http://go.sdsu.edu/student_affairs/srr/cheating-plagiarism.aspx" TargetMode="External"/><Relationship Id="rId2" Type="http://schemas.openxmlformats.org/officeDocument/2006/relationships/numbering" Target="numbering.xml"/><Relationship Id="rId16" Type="http://schemas.openxmlformats.org/officeDocument/2006/relationships/hyperlink" Target="https://newscenter.sdsu.edu/student_affairs/srr/conduct.aspx" TargetMode="External"/><Relationship Id="rId20" Type="http://schemas.openxmlformats.org/officeDocument/2006/relationships/hyperlink" Target="mailto:psycserv@sd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hs.sdsu.edu/index.asp" TargetMode="External"/><Relationship Id="rId5" Type="http://schemas.openxmlformats.org/officeDocument/2006/relationships/webSettings" Target="webSettings.xml"/><Relationship Id="rId15" Type="http://schemas.openxmlformats.org/officeDocument/2006/relationships/hyperlink" Target="https://gsuite.sdsu.edu/" TargetMode="External"/><Relationship Id="rId23" Type="http://schemas.openxmlformats.org/officeDocument/2006/relationships/hyperlink" Target="https://docs.google.com/document/d/1uj_7Nl7cn96TEo7zQUJSDA57_fWkux75fL8a9LiPDt4/edit?usp=sharin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titleix.sdsu.edu/" TargetMode="External"/><Relationship Id="rId4" Type="http://schemas.openxmlformats.org/officeDocument/2006/relationships/settings" Target="settings.xml"/><Relationship Id="rId9" Type="http://schemas.openxmlformats.org/officeDocument/2006/relationships/hyperlink" Target="https://accessibility.sdsu.edu/instructional-materials/ally" TargetMode="External"/><Relationship Id="rId14" Type="http://schemas.openxmlformats.org/officeDocument/2006/relationships/hyperlink" Target="https://newscenter.sdsu.edu/student_affairs/srr/covid-policies.aspx?" TargetMode="External"/><Relationship Id="rId22" Type="http://schemas.openxmlformats.org/officeDocument/2006/relationships/hyperlink" Target="https://virtual-academic-help.sdsu.edu/technolo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fQHNiJedOtS5m92aoU+oY2qCQ==">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dc:creator>
  <cp:lastModifiedBy>Michael Borgstrom</cp:lastModifiedBy>
  <cp:revision>6</cp:revision>
  <dcterms:created xsi:type="dcterms:W3CDTF">2021-12-16T16:13:00Z</dcterms:created>
  <dcterms:modified xsi:type="dcterms:W3CDTF">2021-12-17T16:03:00Z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